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DD" w:rsidRDefault="001E7CDD" w:rsidP="001E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COMM.LE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PER GEOMETRI</w:t>
      </w:r>
    </w:p>
    <w:p w:rsidR="001E7CDD" w:rsidRPr="001E7CDD" w:rsidRDefault="001E7CDD" w:rsidP="001E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“ENRICO FERMI”</w:t>
      </w:r>
    </w:p>
    <w:p w:rsidR="001E7CDD" w:rsidRDefault="001E7CDD" w:rsidP="001E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:rsidR="001E7CDD" w:rsidRDefault="00E73C47" w:rsidP="001E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 E LETTERATURA ITALIANA</w:t>
      </w:r>
    </w:p>
    <w:p w:rsidR="001E7CDD" w:rsidRDefault="001E7CDD" w:rsidP="001E7C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CLASSE  2^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Indirizzo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A.F.M.</w:t>
      </w:r>
      <w:proofErr w:type="spellEnd"/>
    </w:p>
    <w:p w:rsidR="001E7CDD" w:rsidRDefault="001E7CDD" w:rsidP="001E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2020/2021</w:t>
      </w:r>
    </w:p>
    <w:p w:rsidR="001E7CDD" w:rsidRDefault="001E7CDD" w:rsidP="001E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Prof.ssa Sabrina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Cinelli</w:t>
      </w:r>
      <w:proofErr w:type="spellEnd"/>
    </w:p>
    <w:p w:rsidR="001E7CDD" w:rsidRDefault="001E7CDD" w:rsidP="001E7C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CDD" w:rsidRPr="00E160D7" w:rsidRDefault="001E7CDD" w:rsidP="001E7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15B" w:rsidRPr="00DA1CAC" w:rsidRDefault="001E7CDD" w:rsidP="001E7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1CAC">
        <w:rPr>
          <w:rFonts w:ascii="Times New Roman" w:hAnsi="Times New Roman" w:cs="Times New Roman"/>
          <w:b/>
          <w:bCs/>
          <w:sz w:val="28"/>
          <w:szCs w:val="28"/>
          <w:u w:val="single"/>
        </w:rPr>
        <w:t>ANTOLOGIA</w:t>
      </w:r>
    </w:p>
    <w:p w:rsidR="00BD015B" w:rsidRDefault="00BD015B" w:rsidP="001E7C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15B" w:rsidRPr="00E160D7" w:rsidRDefault="00BD015B" w:rsidP="001E7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0D7">
        <w:rPr>
          <w:rFonts w:ascii="Times New Roman" w:hAnsi="Times New Roman" w:cs="Times New Roman"/>
          <w:b/>
          <w:bCs/>
          <w:sz w:val="24"/>
          <w:szCs w:val="24"/>
        </w:rPr>
        <w:t>MODULO 1 – IL LINGUAGGIO DELLA POESIA</w:t>
      </w:r>
    </w:p>
    <w:p w:rsidR="00BD015B" w:rsidRDefault="00804D35" w:rsidP="009432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BD015B">
        <w:rPr>
          <w:rFonts w:ascii="Times New Roman" w:hAnsi="Times New Roman" w:cs="Times New Roman"/>
          <w:bCs/>
          <w:sz w:val="24"/>
          <w:szCs w:val="24"/>
        </w:rPr>
        <w:t xml:space="preserve"> – Il testo poetico, aspetto metrico. </w:t>
      </w:r>
    </w:p>
    <w:p w:rsidR="00BD015B" w:rsidRDefault="00BD015B" w:rsidP="009432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verso, le sillabe, la metrica. Sinalèfe,dialèfe, sinèresi, dièresi. Il ritmo. L’enjambement. </w:t>
      </w:r>
      <w:r w:rsidR="00943298">
        <w:rPr>
          <w:rFonts w:ascii="Times New Roman" w:hAnsi="Times New Roman" w:cs="Times New Roman"/>
          <w:bCs/>
          <w:sz w:val="24"/>
          <w:szCs w:val="24"/>
        </w:rPr>
        <w:t>Le rime. V</w:t>
      </w:r>
      <w:r>
        <w:rPr>
          <w:rFonts w:ascii="Times New Roman" w:hAnsi="Times New Roman" w:cs="Times New Roman"/>
          <w:bCs/>
          <w:sz w:val="24"/>
          <w:szCs w:val="24"/>
        </w:rPr>
        <w:t>ersi sciolti e liberi. Le strofe. Il sonetto e la canzone.</w:t>
      </w:r>
    </w:p>
    <w:p w:rsidR="00BD015B" w:rsidRDefault="00804D35" w:rsidP="009432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BD015B">
        <w:rPr>
          <w:rFonts w:ascii="Times New Roman" w:hAnsi="Times New Roman" w:cs="Times New Roman"/>
          <w:bCs/>
          <w:sz w:val="24"/>
          <w:szCs w:val="24"/>
        </w:rPr>
        <w:t xml:space="preserve"> – Il testo poetico, aspetto fonico.</w:t>
      </w:r>
    </w:p>
    <w:p w:rsidR="00BD015B" w:rsidRDefault="00BD015B" w:rsidP="009432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Significante e significato. Figure di suono: allitterazione, onomatopea,</w:t>
      </w:r>
      <w:r w:rsidR="00DA07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D35">
        <w:rPr>
          <w:rFonts w:ascii="Times New Roman" w:hAnsi="Times New Roman" w:cs="Times New Roman"/>
          <w:bCs/>
          <w:sz w:val="24"/>
          <w:szCs w:val="24"/>
        </w:rPr>
        <w:t>paronomàsia</w:t>
      </w:r>
      <w:proofErr w:type="spellEnd"/>
      <w:r w:rsidR="00804D35">
        <w:rPr>
          <w:rFonts w:ascii="Times New Roman" w:hAnsi="Times New Roman" w:cs="Times New Roman"/>
          <w:bCs/>
          <w:sz w:val="24"/>
          <w:szCs w:val="24"/>
        </w:rPr>
        <w:t>, fonosimbolismo.</w:t>
      </w:r>
    </w:p>
    <w:p w:rsidR="00804D35" w:rsidRDefault="00804D35" w:rsidP="009432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 – Lessico e sintassi del testo poetico.</w:t>
      </w:r>
    </w:p>
    <w:p w:rsidR="00804D35" w:rsidRDefault="00804D35" w:rsidP="009432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Denotazione, connotazione. Parole chiave e campi semantici. Registro stilistico, sintassi</w:t>
      </w:r>
    </w:p>
    <w:p w:rsidR="00804D35" w:rsidRDefault="00804D35" w:rsidP="0094329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 – Figure retoriche di posizione e di significato</w:t>
      </w:r>
    </w:p>
    <w:p w:rsidR="00804D35" w:rsidRDefault="00804D35" w:rsidP="009432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Anàstrofe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anafora, iterazione, parallelismo, chiasmo, accumulazione, climax. Similitudine, metafora, analogia, sineddoche, metonimia, perifrasi, antitesi, ossimoro, iperbole, sinestesia, personificazione, apostrofe, litote</w:t>
      </w:r>
    </w:p>
    <w:p w:rsidR="00324087" w:rsidRPr="00324087" w:rsidRDefault="00324087" w:rsidP="003240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 – Parafrasi e analisi del  testo poetico. </w:t>
      </w:r>
    </w:p>
    <w:p w:rsidR="00804D35" w:rsidRDefault="00804D35" w:rsidP="00804D35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87" w:rsidRDefault="00324087" w:rsidP="003240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D35" w:rsidRPr="00E160D7" w:rsidRDefault="00324087" w:rsidP="003240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0D7">
        <w:rPr>
          <w:rFonts w:ascii="Times New Roman" w:hAnsi="Times New Roman" w:cs="Times New Roman"/>
          <w:b/>
          <w:bCs/>
          <w:sz w:val="24"/>
          <w:szCs w:val="24"/>
        </w:rPr>
        <w:t>MODULO 2 – PERCORSI POETICI</w:t>
      </w:r>
    </w:p>
    <w:p w:rsidR="00324087" w:rsidRDefault="00324087" w:rsidP="003240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87" w:rsidRDefault="00E160D7" w:rsidP="003240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24087">
        <w:rPr>
          <w:rFonts w:ascii="Times New Roman" w:hAnsi="Times New Roman" w:cs="Times New Roman"/>
          <w:bCs/>
          <w:sz w:val="24"/>
          <w:szCs w:val="24"/>
        </w:rPr>
        <w:t xml:space="preserve"> -  La poesia d’amore</w:t>
      </w:r>
    </w:p>
    <w:p w:rsidR="00DA0784" w:rsidRPr="00DA0784" w:rsidRDefault="00324087" w:rsidP="003240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Testi: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G.V.Catullo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4087">
        <w:rPr>
          <w:rFonts w:ascii="Times New Roman" w:hAnsi="Times New Roman" w:cs="Times New Roman"/>
          <w:bCs/>
          <w:i/>
          <w:sz w:val="24"/>
          <w:szCs w:val="24"/>
        </w:rPr>
        <w:t>Amare e voler bene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A07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Dante Alighieri, </w:t>
      </w:r>
      <w:r w:rsidRPr="00324087">
        <w:rPr>
          <w:rFonts w:ascii="Times New Roman" w:hAnsi="Times New Roman" w:cs="Times New Roman"/>
          <w:bCs/>
          <w:i/>
          <w:sz w:val="24"/>
          <w:szCs w:val="24"/>
        </w:rPr>
        <w:t>Tanto gentile e tanto onesta pare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A0784" w:rsidRDefault="00324087" w:rsidP="00DA0784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Prévert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4087">
        <w:rPr>
          <w:rFonts w:ascii="Times New Roman" w:hAnsi="Times New Roman" w:cs="Times New Roman"/>
          <w:bCs/>
          <w:i/>
          <w:sz w:val="24"/>
          <w:szCs w:val="24"/>
        </w:rPr>
        <w:t>I ragazzi che si amano</w:t>
      </w:r>
      <w:r>
        <w:rPr>
          <w:rFonts w:ascii="Times New Roman" w:hAnsi="Times New Roman" w:cs="Times New Roman"/>
          <w:bCs/>
          <w:sz w:val="24"/>
          <w:szCs w:val="24"/>
        </w:rPr>
        <w:t>; A Merini</w:t>
      </w:r>
      <w:r w:rsidRPr="00324087">
        <w:rPr>
          <w:rFonts w:ascii="Times New Roman" w:hAnsi="Times New Roman" w:cs="Times New Roman"/>
          <w:bCs/>
          <w:i/>
          <w:sz w:val="24"/>
          <w:szCs w:val="24"/>
        </w:rPr>
        <w:t>, Abbi pietà di me</w:t>
      </w:r>
      <w:r w:rsidR="00EF5EBA" w:rsidRPr="00EF5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7BC">
        <w:rPr>
          <w:rFonts w:ascii="Times New Roman" w:hAnsi="Times New Roman" w:cs="Times New Roman"/>
          <w:bCs/>
          <w:sz w:val="24"/>
          <w:szCs w:val="24"/>
        </w:rPr>
        <w:t>;</w:t>
      </w:r>
      <w:r w:rsidR="00EF5EBA">
        <w:rPr>
          <w:rFonts w:ascii="Times New Roman" w:hAnsi="Times New Roman" w:cs="Times New Roman"/>
          <w:bCs/>
          <w:sz w:val="24"/>
          <w:szCs w:val="24"/>
        </w:rPr>
        <w:t xml:space="preserve">C. Baudelaire, </w:t>
      </w:r>
      <w:r w:rsidR="00EF5EBA" w:rsidRPr="002F5DBF">
        <w:rPr>
          <w:rFonts w:ascii="Times New Roman" w:hAnsi="Times New Roman" w:cs="Times New Roman"/>
          <w:bCs/>
          <w:i/>
          <w:sz w:val="24"/>
          <w:szCs w:val="24"/>
        </w:rPr>
        <w:t>A una passante</w:t>
      </w:r>
      <w:r w:rsidR="00EF5EBA">
        <w:rPr>
          <w:rFonts w:ascii="Times New Roman" w:hAnsi="Times New Roman" w:cs="Times New Roman"/>
          <w:bCs/>
          <w:sz w:val="24"/>
          <w:szCs w:val="24"/>
        </w:rPr>
        <w:t>;</w:t>
      </w:r>
    </w:p>
    <w:p w:rsidR="00324087" w:rsidRPr="00324087" w:rsidRDefault="00EF5EBA" w:rsidP="00DA0784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 Montale, </w:t>
      </w:r>
      <w:r w:rsidRPr="002F5DBF">
        <w:rPr>
          <w:rFonts w:ascii="Times New Roman" w:hAnsi="Times New Roman" w:cs="Times New Roman"/>
          <w:bCs/>
          <w:i/>
          <w:sz w:val="24"/>
          <w:szCs w:val="24"/>
        </w:rPr>
        <w:t>Ho sceso, dandoti il braccio, almeno un milione di scale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P.Neruda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5DBF">
        <w:rPr>
          <w:rFonts w:ascii="Times New Roman" w:hAnsi="Times New Roman" w:cs="Times New Roman"/>
          <w:bCs/>
          <w:i/>
          <w:sz w:val="24"/>
          <w:szCs w:val="24"/>
        </w:rPr>
        <w:t>Ho fame della tua bocca,dei tuoi capelli, della tua voce</w:t>
      </w:r>
    </w:p>
    <w:p w:rsidR="00804D35" w:rsidRPr="00324087" w:rsidRDefault="00804D35" w:rsidP="00804D35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4D35" w:rsidRDefault="00E160D7" w:rsidP="003240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24087">
        <w:rPr>
          <w:rFonts w:ascii="Times New Roman" w:hAnsi="Times New Roman" w:cs="Times New Roman"/>
          <w:bCs/>
          <w:sz w:val="24"/>
          <w:szCs w:val="24"/>
        </w:rPr>
        <w:t xml:space="preserve"> – La poesia dell’impegno</w:t>
      </w:r>
    </w:p>
    <w:p w:rsidR="00324087" w:rsidRPr="00DA0784" w:rsidRDefault="00324087" w:rsidP="00DA078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Testi: Trilussa, </w:t>
      </w:r>
      <w:proofErr w:type="spellStart"/>
      <w:r w:rsidRPr="00324087">
        <w:rPr>
          <w:rFonts w:ascii="Times New Roman" w:hAnsi="Times New Roman" w:cs="Times New Roman"/>
          <w:bCs/>
          <w:i/>
          <w:sz w:val="24"/>
          <w:szCs w:val="24"/>
        </w:rPr>
        <w:t>Nummeri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S Penna, </w:t>
      </w:r>
      <w:r w:rsidRPr="00324087">
        <w:rPr>
          <w:rFonts w:ascii="Times New Roman" w:hAnsi="Times New Roman" w:cs="Times New Roman"/>
          <w:bCs/>
          <w:i/>
          <w:sz w:val="24"/>
          <w:szCs w:val="24"/>
        </w:rPr>
        <w:t>Mi nasconda la notte e il dolce vento</w:t>
      </w:r>
      <w:r w:rsidR="00EF5EBA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EF5EBA" w:rsidRPr="00EF5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EBA" w:rsidRPr="00DA0784">
        <w:rPr>
          <w:rFonts w:ascii="Times New Roman" w:hAnsi="Times New Roman" w:cs="Times New Roman"/>
          <w:bCs/>
          <w:sz w:val="24"/>
          <w:szCs w:val="24"/>
        </w:rPr>
        <w:t xml:space="preserve">W. </w:t>
      </w:r>
      <w:proofErr w:type="spellStart"/>
      <w:r w:rsidR="00EF5EBA" w:rsidRPr="00DA0784">
        <w:rPr>
          <w:rFonts w:ascii="Times New Roman" w:hAnsi="Times New Roman" w:cs="Times New Roman"/>
          <w:bCs/>
          <w:sz w:val="24"/>
          <w:szCs w:val="24"/>
        </w:rPr>
        <w:t>Szymborska</w:t>
      </w:r>
      <w:proofErr w:type="spellEnd"/>
      <w:r w:rsidR="00EF5EBA" w:rsidRPr="00DA07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5EBA" w:rsidRPr="00DA0784">
        <w:rPr>
          <w:rFonts w:ascii="Times New Roman" w:hAnsi="Times New Roman" w:cs="Times New Roman"/>
          <w:bCs/>
          <w:i/>
          <w:sz w:val="24"/>
          <w:szCs w:val="24"/>
        </w:rPr>
        <w:t>Scrivere il curriculum</w:t>
      </w:r>
      <w:r w:rsidR="00EF5EBA" w:rsidRPr="00DA0784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087" w:rsidRPr="00324087" w:rsidRDefault="00324087" w:rsidP="00324087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87" w:rsidRDefault="00E160D7" w:rsidP="003240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24087">
        <w:rPr>
          <w:rFonts w:ascii="Times New Roman" w:hAnsi="Times New Roman" w:cs="Times New Roman"/>
          <w:bCs/>
          <w:sz w:val="24"/>
          <w:szCs w:val="24"/>
        </w:rPr>
        <w:t xml:space="preserve"> – Luoghi e paesaggi della poesia</w:t>
      </w:r>
    </w:p>
    <w:p w:rsidR="00324087" w:rsidRPr="00EF5EBA" w:rsidRDefault="00324087" w:rsidP="00EF5EB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Testi: U. Foscolo, </w:t>
      </w:r>
      <w:r w:rsidRPr="002F5DBF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proofErr w:type="spellStart"/>
      <w:r w:rsidRPr="002F5DBF">
        <w:rPr>
          <w:rFonts w:ascii="Times New Roman" w:hAnsi="Times New Roman" w:cs="Times New Roman"/>
          <w:bCs/>
          <w:i/>
          <w:sz w:val="24"/>
          <w:szCs w:val="24"/>
        </w:rPr>
        <w:t>Zacinto</w:t>
      </w:r>
      <w:proofErr w:type="spellEnd"/>
      <w:r w:rsidR="002F5DBF">
        <w:rPr>
          <w:rFonts w:ascii="Times New Roman" w:hAnsi="Times New Roman" w:cs="Times New Roman"/>
          <w:bCs/>
          <w:sz w:val="24"/>
          <w:szCs w:val="24"/>
        </w:rPr>
        <w:t xml:space="preserve">; G. Leopardi, </w:t>
      </w:r>
      <w:r w:rsidR="002F5DBF" w:rsidRPr="002F5DBF">
        <w:rPr>
          <w:rFonts w:ascii="Times New Roman" w:hAnsi="Times New Roman" w:cs="Times New Roman"/>
          <w:bCs/>
          <w:i/>
          <w:sz w:val="24"/>
          <w:szCs w:val="24"/>
        </w:rPr>
        <w:t>L’infinito</w:t>
      </w:r>
      <w:r w:rsidR="002F5DB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F5EBA">
        <w:rPr>
          <w:rFonts w:ascii="Times New Roman" w:hAnsi="Times New Roman" w:cs="Times New Roman"/>
          <w:bCs/>
          <w:sz w:val="24"/>
          <w:szCs w:val="24"/>
        </w:rPr>
        <w:t>U.Saba</w:t>
      </w:r>
      <w:proofErr w:type="spellEnd"/>
      <w:r w:rsidR="00EF5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5EBA" w:rsidRPr="002F5DBF">
        <w:rPr>
          <w:rFonts w:ascii="Times New Roman" w:hAnsi="Times New Roman" w:cs="Times New Roman"/>
          <w:bCs/>
          <w:i/>
          <w:sz w:val="24"/>
          <w:szCs w:val="24"/>
        </w:rPr>
        <w:t>La capra</w:t>
      </w:r>
      <w:r w:rsidR="00DA078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F5DBF">
        <w:rPr>
          <w:rFonts w:ascii="Times New Roman" w:hAnsi="Times New Roman" w:cs="Times New Roman"/>
          <w:bCs/>
          <w:sz w:val="24"/>
          <w:szCs w:val="24"/>
        </w:rPr>
        <w:t xml:space="preserve">G. Pascoli, </w:t>
      </w:r>
      <w:r w:rsidR="002F5DBF" w:rsidRPr="002F5DBF">
        <w:rPr>
          <w:rFonts w:ascii="Times New Roman" w:hAnsi="Times New Roman" w:cs="Times New Roman"/>
          <w:bCs/>
          <w:i/>
          <w:sz w:val="24"/>
          <w:szCs w:val="24"/>
        </w:rPr>
        <w:t>Temporale</w:t>
      </w:r>
      <w:r w:rsidR="002F5DB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F5DBF" w:rsidRPr="00EF5EBA">
        <w:rPr>
          <w:rFonts w:ascii="Times New Roman" w:hAnsi="Times New Roman" w:cs="Times New Roman"/>
          <w:bCs/>
          <w:sz w:val="24"/>
          <w:szCs w:val="24"/>
        </w:rPr>
        <w:t xml:space="preserve">G. D’Annunzio, </w:t>
      </w:r>
      <w:r w:rsidR="002F5DBF" w:rsidRPr="00EF5EBA">
        <w:rPr>
          <w:rFonts w:ascii="Times New Roman" w:hAnsi="Times New Roman" w:cs="Times New Roman"/>
          <w:bCs/>
          <w:i/>
          <w:sz w:val="24"/>
          <w:szCs w:val="24"/>
        </w:rPr>
        <w:t>La pioggia nel pineto</w:t>
      </w:r>
    </w:p>
    <w:p w:rsidR="00804D35" w:rsidRDefault="00804D35" w:rsidP="00472CD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3298" w:rsidRDefault="00E160D7" w:rsidP="00472CD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651BE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943298">
        <w:rPr>
          <w:rFonts w:ascii="Times New Roman" w:hAnsi="Times New Roman" w:cs="Times New Roman"/>
          <w:bCs/>
          <w:sz w:val="24"/>
          <w:szCs w:val="24"/>
        </w:rPr>
        <w:t xml:space="preserve">Giuseppe Ungaretti, vita e </w:t>
      </w:r>
      <w:r w:rsidR="00472CD6">
        <w:rPr>
          <w:rFonts w:ascii="Times New Roman" w:hAnsi="Times New Roman" w:cs="Times New Roman"/>
          <w:bCs/>
          <w:sz w:val="24"/>
          <w:szCs w:val="24"/>
        </w:rPr>
        <w:t xml:space="preserve">opere. </w:t>
      </w:r>
    </w:p>
    <w:p w:rsidR="00472CD6" w:rsidRDefault="00472CD6" w:rsidP="0094329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Testi: </w:t>
      </w:r>
      <w:r w:rsidRPr="00472CD6">
        <w:rPr>
          <w:rFonts w:ascii="Times New Roman" w:hAnsi="Times New Roman" w:cs="Times New Roman"/>
          <w:bCs/>
          <w:i/>
          <w:sz w:val="24"/>
          <w:szCs w:val="24"/>
        </w:rPr>
        <w:t>Fratelli, Mattina, Soldati</w:t>
      </w:r>
    </w:p>
    <w:p w:rsidR="00E3538A" w:rsidRDefault="00E3538A" w:rsidP="00E35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38A" w:rsidRPr="00E160D7" w:rsidRDefault="00E3538A" w:rsidP="00E35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0D7">
        <w:rPr>
          <w:rFonts w:ascii="Times New Roman" w:hAnsi="Times New Roman" w:cs="Times New Roman"/>
          <w:b/>
          <w:bCs/>
          <w:sz w:val="24"/>
          <w:szCs w:val="24"/>
        </w:rPr>
        <w:t>MODULO 3 – IL TEATRO</w:t>
      </w:r>
    </w:p>
    <w:p w:rsidR="00E3538A" w:rsidRDefault="00E3538A" w:rsidP="00E35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38A" w:rsidRDefault="00E3538A" w:rsidP="00E35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3.1 - Le caratteristiche del testo teatrale</w:t>
      </w:r>
    </w:p>
    <w:p w:rsidR="00E3538A" w:rsidRPr="00E3538A" w:rsidRDefault="00E3538A" w:rsidP="00E3538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Teatro metafora della realtà. Elementi costitutivi del teatro. La struttura del testo drammatico. Tragedia e commedia.</w:t>
      </w:r>
    </w:p>
    <w:p w:rsidR="00E3538A" w:rsidRDefault="00E3538A" w:rsidP="00E353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 – La rappresentazione.</w:t>
      </w:r>
    </w:p>
    <w:p w:rsidR="00207F03" w:rsidRPr="00207F03" w:rsidRDefault="00E3538A" w:rsidP="00207F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DA0784">
        <w:rPr>
          <w:rFonts w:ascii="Times New Roman" w:hAnsi="Times New Roman" w:cs="Times New Roman"/>
          <w:bCs/>
          <w:sz w:val="24"/>
          <w:szCs w:val="24"/>
        </w:rPr>
        <w:t>dramma teatrale.</w:t>
      </w:r>
      <w:r>
        <w:rPr>
          <w:rFonts w:ascii="Times New Roman" w:hAnsi="Times New Roman" w:cs="Times New Roman"/>
          <w:bCs/>
          <w:sz w:val="24"/>
          <w:szCs w:val="24"/>
        </w:rPr>
        <w:t xml:space="preserve"> Il linguaggio drammaturgico. Le origini del teatro</w:t>
      </w:r>
      <w:r w:rsidR="00207F03">
        <w:rPr>
          <w:rFonts w:ascii="Times New Roman" w:hAnsi="Times New Roman" w:cs="Times New Roman"/>
          <w:bCs/>
          <w:sz w:val="24"/>
          <w:szCs w:val="24"/>
        </w:rPr>
        <w:t>. Il teatro elisabettiano. La commedia dell’arte.  La riforma di Goldoni</w:t>
      </w:r>
    </w:p>
    <w:p w:rsidR="008651BE" w:rsidRDefault="008651BE" w:rsidP="00472CD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F03" w:rsidRDefault="00207F03" w:rsidP="00207F0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3538A">
        <w:rPr>
          <w:rFonts w:ascii="Times New Roman" w:hAnsi="Times New Roman" w:cs="Times New Roman"/>
          <w:bCs/>
          <w:sz w:val="24"/>
          <w:szCs w:val="24"/>
        </w:rPr>
        <w:t xml:space="preserve">Testi: </w:t>
      </w:r>
    </w:p>
    <w:p w:rsidR="00E3538A" w:rsidRDefault="00E3538A" w:rsidP="00207F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03">
        <w:rPr>
          <w:rFonts w:ascii="Times New Roman" w:hAnsi="Times New Roman" w:cs="Times New Roman"/>
          <w:bCs/>
          <w:sz w:val="24"/>
          <w:szCs w:val="24"/>
        </w:rPr>
        <w:t xml:space="preserve">W. Shakespeare, </w:t>
      </w:r>
      <w:r w:rsidRPr="00DA0784">
        <w:rPr>
          <w:rFonts w:ascii="Times New Roman" w:hAnsi="Times New Roman" w:cs="Times New Roman"/>
          <w:bCs/>
          <w:i/>
          <w:sz w:val="24"/>
          <w:szCs w:val="24"/>
        </w:rPr>
        <w:t>Romeo e Giulietta</w:t>
      </w:r>
      <w:r w:rsidRPr="00207F03">
        <w:rPr>
          <w:rFonts w:ascii="Times New Roman" w:hAnsi="Times New Roman" w:cs="Times New Roman"/>
          <w:bCs/>
          <w:sz w:val="24"/>
          <w:szCs w:val="24"/>
        </w:rPr>
        <w:t>. Trama e struttura dell’opera. Drammatizzazione</w:t>
      </w:r>
      <w:r w:rsidR="00207F03" w:rsidRPr="00207F03">
        <w:rPr>
          <w:rFonts w:ascii="Times New Roman" w:hAnsi="Times New Roman" w:cs="Times New Roman"/>
          <w:bCs/>
          <w:sz w:val="24"/>
          <w:szCs w:val="24"/>
        </w:rPr>
        <w:t xml:space="preserve"> primo e secondo atto.</w:t>
      </w:r>
    </w:p>
    <w:p w:rsidR="00207F03" w:rsidRDefault="00207F03" w:rsidP="00207F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Goldoni</w:t>
      </w:r>
      <w:r w:rsidRPr="00DA0784">
        <w:rPr>
          <w:rFonts w:ascii="Times New Roman" w:hAnsi="Times New Roman" w:cs="Times New Roman"/>
          <w:bCs/>
          <w:i/>
          <w:sz w:val="24"/>
          <w:szCs w:val="24"/>
        </w:rPr>
        <w:t>, La locandiera</w:t>
      </w:r>
      <w:r>
        <w:rPr>
          <w:rFonts w:ascii="Times New Roman" w:hAnsi="Times New Roman" w:cs="Times New Roman"/>
          <w:bCs/>
          <w:sz w:val="24"/>
          <w:szCs w:val="24"/>
        </w:rPr>
        <w:t>, trama e struttura dell’opera. Drammatizzazione integrale</w:t>
      </w:r>
    </w:p>
    <w:p w:rsidR="00E160D7" w:rsidRDefault="00E160D7" w:rsidP="00E160D7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0D7" w:rsidRDefault="00E160D7" w:rsidP="00E160D7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0D7" w:rsidRPr="008C13DA" w:rsidRDefault="00E160D7" w:rsidP="00E160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DA">
        <w:rPr>
          <w:rFonts w:ascii="Times New Roman" w:hAnsi="Times New Roman" w:cs="Times New Roman"/>
          <w:b/>
          <w:sz w:val="28"/>
          <w:szCs w:val="28"/>
          <w:u w:val="single"/>
        </w:rPr>
        <w:t>Letture</w:t>
      </w:r>
    </w:p>
    <w:p w:rsidR="00E160D7" w:rsidRDefault="00E160D7" w:rsidP="00E160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Trimestre.  Lettura integrale del libro </w:t>
      </w:r>
      <w:r w:rsidRPr="00D73A23">
        <w:rPr>
          <w:rFonts w:ascii="Times New Roman" w:hAnsi="Times New Roman" w:cs="Times New Roman"/>
          <w:i/>
          <w:sz w:val="24"/>
          <w:szCs w:val="24"/>
        </w:rPr>
        <w:t>“Novecento”</w:t>
      </w:r>
      <w:r>
        <w:rPr>
          <w:rFonts w:ascii="Times New Roman" w:hAnsi="Times New Roman" w:cs="Times New Roman"/>
          <w:sz w:val="24"/>
          <w:szCs w:val="24"/>
        </w:rPr>
        <w:t xml:space="preserve">  di A. Baricco</w:t>
      </w:r>
    </w:p>
    <w:p w:rsidR="00E160D7" w:rsidRDefault="00E160D7" w:rsidP="00E160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Lettura integrale di un libro a scelta tra </w:t>
      </w:r>
      <w:r w:rsidR="007D39F1">
        <w:rPr>
          <w:rFonts w:ascii="Times New Roman" w:hAnsi="Times New Roman" w:cs="Times New Roman"/>
          <w:sz w:val="24"/>
          <w:szCs w:val="24"/>
        </w:rPr>
        <w:t xml:space="preserve">testi di </w:t>
      </w:r>
      <w:r>
        <w:rPr>
          <w:rFonts w:ascii="Times New Roman" w:hAnsi="Times New Roman" w:cs="Times New Roman"/>
          <w:sz w:val="24"/>
          <w:szCs w:val="24"/>
        </w:rPr>
        <w:t xml:space="preserve">autori classici e contemporanei </w:t>
      </w:r>
    </w:p>
    <w:p w:rsidR="00E160D7" w:rsidRDefault="00E160D7" w:rsidP="00E160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7F03" w:rsidRDefault="00207F03" w:rsidP="00E3538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9F1" w:rsidRPr="00DA1CAC" w:rsidRDefault="007D39F1" w:rsidP="00E3538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1CAC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GRAMMATICA</w:t>
      </w:r>
    </w:p>
    <w:p w:rsidR="00804D35" w:rsidRDefault="00804D35" w:rsidP="00804D35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D35" w:rsidRDefault="00804D35" w:rsidP="00804D35">
      <w:pPr>
        <w:pStyle w:val="Paragrafoelenco"/>
        <w:spacing w:after="0" w:line="240" w:lineRule="auto"/>
        <w:ind w:left="11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EBA" w:rsidRDefault="00EF5EBA" w:rsidP="00EF5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2. LA COMPETENZA MORFOLOGICA</w:t>
      </w:r>
    </w:p>
    <w:p w:rsidR="00EF5EBA" w:rsidRDefault="00EF5EBA" w:rsidP="00EF5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BA" w:rsidRDefault="00EF5EBA" w:rsidP="00DA1C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 – L’avverbio</w:t>
      </w:r>
    </w:p>
    <w:p w:rsidR="00EF5EBA" w:rsidRPr="00EF5EBA" w:rsidRDefault="00EF5EBA" w:rsidP="00DA1C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forme dell’avverbio. La classificazione. Gradi e alterazioni</w:t>
      </w:r>
    </w:p>
    <w:p w:rsidR="00EF5EBA" w:rsidRDefault="00EF5EBA" w:rsidP="00DA1C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 – La preposizione</w:t>
      </w:r>
    </w:p>
    <w:p w:rsidR="00EF5EBA" w:rsidRDefault="00EF5EBA" w:rsidP="00DA1C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preposizioni proprie. Le preposizioni improprie e le locuzioni prepositive</w:t>
      </w:r>
    </w:p>
    <w:p w:rsidR="00EF5EBA" w:rsidRDefault="00EF5EBA" w:rsidP="00DA1CAC">
      <w:pPr>
        <w:pStyle w:val="Paragrafoelenco"/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 – La congiunzione</w:t>
      </w:r>
    </w:p>
    <w:p w:rsidR="00EF5EBA" w:rsidRDefault="00EF5EBA" w:rsidP="00DA1CA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Congiunzioni coordinanti e subordinanti</w:t>
      </w:r>
    </w:p>
    <w:p w:rsidR="00EF5EBA" w:rsidRDefault="00EF5EBA" w:rsidP="00DA1CA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 – L’interiezione e l’onomatopea</w:t>
      </w:r>
    </w:p>
    <w:p w:rsidR="00EF5EBA" w:rsidRDefault="00EF5EBA" w:rsidP="00DA1CA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F5EBA" w:rsidRDefault="00EF5EBA" w:rsidP="00EF5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3. LA COMPETENZA SINTATTICA: LA FRASE</w:t>
      </w:r>
    </w:p>
    <w:p w:rsidR="00EF5EBA" w:rsidRDefault="00EF5EBA" w:rsidP="00EF5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BA" w:rsidRDefault="00EF5EBA" w:rsidP="00EF5E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 – La struttura della frase semplice</w:t>
      </w:r>
    </w:p>
    <w:p w:rsidR="00DA1CAC" w:rsidRDefault="00DA1CAC" w:rsidP="00DA1C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struttura della frase semplice. Il significato delle frasi. L’analisi logica della frase. Il soggetto. Il predicato. Verbi copulativi, complemento predicativo del soggetto. Attributo e apposizione.</w:t>
      </w:r>
    </w:p>
    <w:p w:rsidR="00DA1CAC" w:rsidRDefault="00DA1CAC" w:rsidP="00DA1C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 – I complementi</w:t>
      </w:r>
    </w:p>
    <w:p w:rsidR="00DA1CAC" w:rsidRPr="00DA1CAC" w:rsidRDefault="00DA1CAC" w:rsidP="00DA1C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Dipendenza e classificazione dei complementi. Complemento oggetto, predicativo dell’oggetto, d’agente, di causa efficiente. Complemento di specificazione e complementi di forma simile. Complementi di termine, vantaggio, svantaggio. Complementi di luogo e affini. Complementi di causa, fine, scopo, di mezzo, di strumento,di modo o maniera, di limitazione, di quantità. Complementi di compagnia e unione.</w:t>
      </w:r>
    </w:p>
    <w:p w:rsidR="00EF5EBA" w:rsidRDefault="00EF5EBA" w:rsidP="00EF5E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5EBA" w:rsidRDefault="00EF5EBA" w:rsidP="00EF5E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CAC" w:rsidRDefault="00DA1CAC" w:rsidP="00DA1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4. LA COMPETENZA SINTATTICA: IL PERIODO</w:t>
      </w:r>
    </w:p>
    <w:p w:rsidR="009B5E6A" w:rsidRDefault="009B5E6A" w:rsidP="00DA1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6A" w:rsidRDefault="009B5E6A" w:rsidP="00DA1C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4.1- Il periodo e la sua struttura</w:t>
      </w:r>
    </w:p>
    <w:p w:rsidR="009B5E6A" w:rsidRDefault="009B5E6A" w:rsidP="009B5E6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Proposizione indipendente principale. La coordinazione. La subordinazione, subordinate esplicite e implicite, gradi della subordinazione. Proposizioni incidentali. L’analisi del periodo.</w:t>
      </w:r>
    </w:p>
    <w:p w:rsidR="009B5E6A" w:rsidRDefault="009B5E6A" w:rsidP="009B5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4EE" w:rsidRDefault="002C24EE" w:rsidP="002C24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Educazione civica</w:t>
      </w:r>
    </w:p>
    <w:p w:rsidR="002C24EE" w:rsidRDefault="002C24EE" w:rsidP="002C24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Trimestre: bullismo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</w:p>
    <w:p w:rsidR="002C24EE" w:rsidRDefault="002C24EE" w:rsidP="002C24E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>
        <w:rPr>
          <w:rFonts w:ascii="Times New Roman" w:hAnsi="Times New Roman" w:cs="Times New Roman"/>
          <w:sz w:val="24"/>
          <w:szCs w:val="24"/>
        </w:rPr>
        <w:t>: storia della bandiera italiana; significato dell’Inno Nazionale</w:t>
      </w:r>
    </w:p>
    <w:p w:rsidR="002C24EE" w:rsidRDefault="002C24EE" w:rsidP="002C24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5E6A" w:rsidRPr="002C24EE" w:rsidRDefault="002C24EE" w:rsidP="009B5E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4E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2C24EE">
        <w:rPr>
          <w:rFonts w:ascii="Times New Roman" w:hAnsi="Times New Roman" w:cs="Times New Roman"/>
          <w:bCs/>
          <w:sz w:val="26"/>
          <w:szCs w:val="26"/>
        </w:rPr>
        <w:t xml:space="preserve"> LA DOCENTE</w:t>
      </w:r>
    </w:p>
    <w:p w:rsidR="002C24EE" w:rsidRPr="002C24EE" w:rsidRDefault="002C24EE" w:rsidP="009B5E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4E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C24EE">
        <w:rPr>
          <w:rFonts w:ascii="Times New Roman" w:hAnsi="Times New Roman" w:cs="Times New Roman"/>
          <w:bCs/>
          <w:sz w:val="26"/>
          <w:szCs w:val="26"/>
        </w:rPr>
        <w:t xml:space="preserve">Sabrina </w:t>
      </w:r>
      <w:proofErr w:type="spellStart"/>
      <w:r w:rsidRPr="002C24EE">
        <w:rPr>
          <w:rFonts w:ascii="Times New Roman" w:hAnsi="Times New Roman" w:cs="Times New Roman"/>
          <w:bCs/>
          <w:sz w:val="26"/>
          <w:szCs w:val="26"/>
        </w:rPr>
        <w:t>Cinelli</w:t>
      </w:r>
      <w:proofErr w:type="spellEnd"/>
    </w:p>
    <w:p w:rsidR="00DA1CAC" w:rsidRPr="002C24EE" w:rsidRDefault="00DA1CAC" w:rsidP="00DA1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CAC" w:rsidRDefault="00DA1CAC" w:rsidP="00DA1C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CAC" w:rsidRPr="00DA1CAC" w:rsidRDefault="00DA1CAC" w:rsidP="00DA1C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54C" w:rsidRDefault="003E654C"/>
    <w:sectPr w:rsidR="003E654C" w:rsidSect="009B5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40A"/>
    <w:multiLevelType w:val="hybridMultilevel"/>
    <w:tmpl w:val="8932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C8E"/>
    <w:multiLevelType w:val="hybridMultilevel"/>
    <w:tmpl w:val="46582E3E"/>
    <w:lvl w:ilvl="0" w:tplc="251624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4F8"/>
    <w:multiLevelType w:val="hybridMultilevel"/>
    <w:tmpl w:val="61F453EE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CD36462"/>
    <w:multiLevelType w:val="hybridMultilevel"/>
    <w:tmpl w:val="A8A08440"/>
    <w:lvl w:ilvl="0" w:tplc="251624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E7CDD"/>
    <w:rsid w:val="001E7CDD"/>
    <w:rsid w:val="00207F03"/>
    <w:rsid w:val="002C24EE"/>
    <w:rsid w:val="002F5DBF"/>
    <w:rsid w:val="00324087"/>
    <w:rsid w:val="00393796"/>
    <w:rsid w:val="00394EDF"/>
    <w:rsid w:val="003E654C"/>
    <w:rsid w:val="00472CD6"/>
    <w:rsid w:val="005D1334"/>
    <w:rsid w:val="006807BC"/>
    <w:rsid w:val="007D39F1"/>
    <w:rsid w:val="00804D35"/>
    <w:rsid w:val="008651BE"/>
    <w:rsid w:val="00943298"/>
    <w:rsid w:val="009B5E6A"/>
    <w:rsid w:val="00BD015B"/>
    <w:rsid w:val="00DA0784"/>
    <w:rsid w:val="00DA1CAC"/>
    <w:rsid w:val="00E160D7"/>
    <w:rsid w:val="00E3538A"/>
    <w:rsid w:val="00E73C47"/>
    <w:rsid w:val="00E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2021-06-28T23:34:00Z</dcterms:created>
  <dcterms:modified xsi:type="dcterms:W3CDTF">2021-06-29T12:34:00Z</dcterms:modified>
</cp:coreProperties>
</file>